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XODE Joins Sub0 Asia 2024 in Bangkok, Thailand</w:t>
      </w:r>
    </w:p>
    <w:p w:rsidR="00000000" w:rsidDel="00000000" w:rsidP="00000000" w:rsidRDefault="00000000" w:rsidRPr="00000000" w14:paraId="00000002">
      <w:pPr>
        <w:spacing w:after="0" w:before="0" w:lineRule="auto"/>
        <w:rPr/>
      </w:pPr>
      <w:r w:rsidDel="00000000" w:rsidR="00000000" w:rsidRPr="00000000">
        <w:rPr>
          <w:rtl w:val="0"/>
        </w:rPr>
        <w:t xml:space="preserve">By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rtl w:val="0"/>
        </w:rPr>
        <w:t xml:space="preserve">CEBU CITY (March 11, 2024). XODE dives into the epicenter of Web3 Innovation as it joins </w:t>
      </w:r>
      <w:hyperlink r:id="rId6">
        <w:r w:rsidDel="00000000" w:rsidR="00000000" w:rsidRPr="00000000">
          <w:rPr>
            <w:u w:val="single"/>
            <w:rtl w:val="0"/>
          </w:rPr>
          <w:t xml:space="preserve">“Sub0 Asia 2024”</w:t>
        </w:r>
      </w:hyperlink>
      <w:r w:rsidDel="00000000" w:rsidR="00000000" w:rsidRPr="00000000">
        <w:rPr>
          <w:rtl w:val="0"/>
        </w:rPr>
        <w:t xml:space="preserve"> in Bangkok, Thailand. Led by XODE founder Harold Glenn Minerva, the team is composed of Kenneth Garcia, Game Production Manager of XGame, Richlyn Vergara, Community Manager, and Caesar Ditan, CMO of Blockspace/XODE.</w:t>
      </w:r>
    </w:p>
    <w:p w:rsidR="00000000" w:rsidDel="00000000" w:rsidP="00000000" w:rsidRDefault="00000000" w:rsidRPr="00000000" w14:paraId="00000005">
      <w:pPr>
        <w:spacing w:after="0" w:before="0" w:lineRule="auto"/>
        <w:rPr/>
      </w:pPr>
      <w:r w:rsidDel="00000000" w:rsidR="00000000" w:rsidRPr="00000000">
        <w:rPr>
          <w:rtl w:val="0"/>
        </w:rPr>
        <w:t xml:space="preserve">“Sub0 Asia 2024” is a Polkadot Developer Conference with over 60 speakers and 20 Demo Stations. XODE was awarded one Demo Station for intimate demonstration of what the XODE blockchain is about. XGame, the Web3 Gaming Platform from 4NexGen Enterprise will also be demonstrated as one of the use cases of XODE.</w:t>
      </w:r>
    </w:p>
    <w:p w:rsidR="00000000" w:rsidDel="00000000" w:rsidP="00000000" w:rsidRDefault="00000000" w:rsidRPr="00000000" w14:paraId="00000006">
      <w:pPr>
        <w:spacing w:after="0" w:before="0" w:lineRule="auto"/>
        <w:rPr/>
      </w:pPr>
      <w:r w:rsidDel="00000000" w:rsidR="00000000" w:rsidRPr="00000000">
        <w:rPr>
          <w:rtl w:val="0"/>
        </w:rPr>
        <w:t xml:space="preserve">“We are very excited to be part of this event. It’s quite flattering Sub0 and Polkadot gave XODE, the Philip[pines’ first blockchain, a demo station,” says Founder Harold Glenn Minerva. “Here’s our chance to showcase and demonstrate what we Cebuanos have done so far in the Web3 space. And learn from their perspective and inputs as well.”</w:t>
      </w:r>
    </w:p>
    <w:p w:rsidR="00000000" w:rsidDel="00000000" w:rsidP="00000000" w:rsidRDefault="00000000" w:rsidRPr="00000000" w14:paraId="00000007">
      <w:pPr>
        <w:spacing w:after="0" w:before="0" w:lineRule="auto"/>
        <w:rPr/>
      </w:pPr>
      <w:r w:rsidDel="00000000" w:rsidR="00000000" w:rsidRPr="00000000">
        <w:rPr>
          <w:rtl w:val="0"/>
        </w:rPr>
        <w:t xml:space="preserve">“As the Sub0 theme is </w:t>
      </w:r>
      <w:r w:rsidDel="00000000" w:rsidR="00000000" w:rsidRPr="00000000">
        <w:rPr>
          <w:b w:val="1"/>
          <w:rtl w:val="0"/>
        </w:rPr>
        <w:t xml:space="preserve">Innovate Without Borders</w:t>
      </w:r>
      <w:r w:rsidDel="00000000" w:rsidR="00000000" w:rsidRPr="00000000">
        <w:rPr>
          <w:rtl w:val="0"/>
        </w:rPr>
        <w:t xml:space="preserve">, we look forward to learn what other developers from all over the world are currently working on in the Polkadot blockchain space,” XODE Community Manager Richlyn Vergara added. “I can’t wait to hear what practical solutions they have for the everyman real-world problems we have.”</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b w:val="1"/>
        </w:rPr>
      </w:pPr>
      <w:r w:rsidDel="00000000" w:rsidR="00000000" w:rsidRPr="00000000">
        <w:rPr>
          <w:b w:val="1"/>
          <w:rtl w:val="0"/>
        </w:rPr>
        <w:t xml:space="preserve">Who is Polkadot Sub0 for?</w:t>
      </w:r>
    </w:p>
    <w:p w:rsidR="00000000" w:rsidDel="00000000" w:rsidP="00000000" w:rsidRDefault="00000000" w:rsidRPr="00000000" w14:paraId="0000000A">
      <w:pPr>
        <w:spacing w:after="0" w:before="0" w:lineRule="auto"/>
        <w:rPr/>
      </w:pPr>
      <w:r w:rsidDel="00000000" w:rsidR="00000000" w:rsidRPr="00000000">
        <w:rPr>
          <w:rtl w:val="0"/>
        </w:rPr>
        <w:t xml:space="preserve">It is for students and developers who are new to Web3. They can learn from the top minds in the blockchain space, gain the best onboarding into the #1 blockspace ecosystem in the industry, and propel their career into Web3.</w:t>
      </w:r>
    </w:p>
    <w:p w:rsidR="00000000" w:rsidDel="00000000" w:rsidP="00000000" w:rsidRDefault="00000000" w:rsidRPr="00000000" w14:paraId="0000000B">
      <w:pPr>
        <w:spacing w:after="0" w:before="0" w:lineRule="auto"/>
        <w:rPr/>
      </w:pPr>
      <w:r w:rsidDel="00000000" w:rsidR="00000000" w:rsidRPr="00000000">
        <w:rPr>
          <w:rtl w:val="0"/>
        </w:rPr>
        <w:t xml:space="preserve">It’s also for dApp and Smart Contract builders so they can optimize their projects and discover new options for building Wasm and EVM-based dApps.</w:t>
      </w:r>
    </w:p>
    <w:p w:rsidR="00000000" w:rsidDel="00000000" w:rsidP="00000000" w:rsidRDefault="00000000" w:rsidRPr="00000000" w14:paraId="0000000C">
      <w:pPr>
        <w:spacing w:after="0" w:before="0" w:lineRule="auto"/>
        <w:rPr/>
      </w:pPr>
      <w:r w:rsidDel="00000000" w:rsidR="00000000" w:rsidRPr="00000000">
        <w:rPr>
          <w:rtl w:val="0"/>
        </w:rPr>
        <w:t xml:space="preserve">It’s also for blockchain builders to discover cutting-edge blockchain tech and tooling, learn in interactive workshops, and explore all the benefits of building on Polkadot &amp; Substrate.</w:t>
      </w:r>
    </w:p>
    <w:p w:rsidR="00000000" w:rsidDel="00000000" w:rsidP="00000000" w:rsidRDefault="00000000" w:rsidRPr="00000000" w14:paraId="0000000D">
      <w:pPr>
        <w:spacing w:after="0" w:before="0" w:lineRule="auto"/>
        <w:rPr/>
      </w:pPr>
      <w:r w:rsidDel="00000000" w:rsidR="00000000" w:rsidRPr="00000000">
        <w:rPr>
          <w:rtl w:val="0"/>
        </w:rPr>
        <w:t xml:space="preserve">And it is for the Technical Decision Makers. Sub0 is the place to hear from industry pioneers, gain insights into the future of Web3, and equip themselves with the knowledge to make forward-looking, informed decisions.</w:t>
      </w:r>
    </w:p>
    <w:p w:rsidR="00000000" w:rsidDel="00000000" w:rsidP="00000000" w:rsidRDefault="00000000" w:rsidRPr="00000000" w14:paraId="0000000E">
      <w:pPr>
        <w:spacing w:after="0" w:before="0" w:lineRule="auto"/>
        <w:rPr/>
      </w:pPr>
      <w:r w:rsidDel="00000000" w:rsidR="00000000" w:rsidRPr="00000000">
        <w:rPr>
          <w:rtl w:val="0"/>
        </w:rPr>
        <w:t xml:space="preserve">We join the top Web3 innovators for two days of knowledge-sharing, collaboration, and discovery. We are eager to meet and connect with Web3 innovators and visionary builders, to listen to their insights and their work on groundbreaking ideas. This 2-day event starts on Tuesday, March 12. At Lhong 1919 in Bangkok, Thailand. Ethereum and Polkadot Founder Gavin Wood is the keynote speaker.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qdqSHVmul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